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предназначенных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для предоставления в собственность бесплатно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имеющим трех и более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детей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в целях индивидуального жилищного строительства или                     ведения личного подсобного хозяйства в границах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исполняющим обязанности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instrText xml:space="preserve"> HYPERLINK "garantf1://36895115.0/"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Законом Краснодарского края от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3085-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КЗ «О предоставлении гражданам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имеющим трех и более детей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в собственность бесплатно земельных участков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находящихся в государственной или муниципальной собственности</w: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28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10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